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5.jpg" ContentType="image/jpeg"/>
  <Override PartName="/word/media/rId108.png" ContentType="image/png"/>
  <Override PartName="/word/media/rId111.png" ContentType="image/png"/>
  <Override PartName="/word/media/rId116.png" ContentType="image/png"/>
  <Override PartName="/word/media/rId120.png" ContentType="image/png"/>
  <Override PartName="/word/media/rId124.png" ContentType="image/png"/>
  <Override PartName="/word/media/rId129.png" ContentType="image/png"/>
  <Override PartName="/word/media/rId132.png" ContentType="image/png"/>
  <Override PartName="/word/media/rId28.png" ContentType="image/png"/>
  <Override PartName="/word/media/rId137.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r>
        <w:t xml:space="preserve"> </w:t>
      </w:r>
      <w:r>
        <w:t xml:space="preserve">&gt; 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r>
        <w:t xml:space="preserve"> </w:t>
      </w:r>
      <w:r>
        <w:t xml:space="preserve">&gt; 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r>
        <w:t xml:space="preserve">&gt; Es geht darum, interessante und relevante Informationen zu finden</w:t>
      </w:r>
      <w:r>
        <w:t xml:space="preserve"> </w:t>
      </w:r>
      <w:r>
        <w:t xml:space="preserve">&gt; und auf dem Laufenden zu bleiben. Unter all dem „Lärm” die</w:t>
      </w:r>
      <w:r>
        <w:t xml:space="preserve"> </w:t>
      </w:r>
      <w:r>
        <w:t xml:space="preserve">&gt; wirklich hilfreichen, lesens- und lernenswerten Beiträge vom</w:t>
      </w:r>
      <w:r>
        <w:t xml:space="preserve"> </w:t>
      </w:r>
      <w:r>
        <w:t xml:space="preserve">&gt; „Geplapper” zu unterscheiden. Und sich über die Zeit ein Netzwerk</w:t>
      </w:r>
      <w:r>
        <w:t xml:space="preserve"> </w:t>
      </w:r>
      <w:r>
        <w:t xml:space="preserve">&gt; von vertrauenswürdigen Quellen und Experten aufzubauen. So dass</w:t>
      </w:r>
      <w:r>
        <w:t xml:space="preserve"> </w:t>
      </w:r>
      <w:r>
        <w:t xml:space="preserve">&gt; man nicht nur Informationen sucht, sondern sie auch automatisch</w:t>
      </w:r>
      <w:r>
        <w:t xml:space="preserve"> </w:t>
      </w:r>
      <w:r>
        <w:t xml:space="preserve">&gt; über unser Netzwerk ihren Weg zu uns finden. Gute Kuratoren sind</w:t>
      </w:r>
      <w:r>
        <w:t xml:space="preserve"> </w:t>
      </w:r>
      <w:r>
        <w:t xml:space="preserve">&gt; immer auch verlässliche Mitglieder in Wissensnetzwerken.</w:t>
      </w:r>
      <w:r>
        <w:br/>
      </w:r>
      <w:r>
        <w:t xml:space="preserve">&gt;  </w:t>
      </w:r>
    </w:p>
    <w:p>
      <w:pPr>
        <w:numPr>
          <w:ilvl w:val="0"/>
          <w:numId w:val="1005"/>
        </w:numPr>
      </w:pPr>
      <w:r>
        <w:rPr>
          <w:bCs/>
          <w:b/>
        </w:rPr>
        <w:t xml:space="preserve">Filtern, Organisieren und Anreichern</w:t>
      </w:r>
      <w:r>
        <w:br/>
      </w:r>
      <w:r>
        <w:t xml:space="preserve">&gt; Filtern heißt die Spreu vom Weizen trennen, wissen, welchen</w:t>
      </w:r>
      <w:r>
        <w:t xml:space="preserve"> </w:t>
      </w:r>
      <w:r>
        <w:t xml:space="preserve">&gt; Quellen und Menschen man vertrauen kann und wie man</w:t>
      </w:r>
      <w:r>
        <w:t xml:space="preserve"> </w:t>
      </w:r>
      <w:r>
        <w:t xml:space="preserve">&gt; Wissensbereiche voneinander abgrenzt, um den roten Faden nicht zu</w:t>
      </w:r>
      <w:r>
        <w:t xml:space="preserve"> </w:t>
      </w:r>
      <w:r>
        <w:t xml:space="preserve">&gt; verlieren. Im nächsten Schritt muss man für sich eine</w:t>
      </w:r>
      <w:r>
        <w:t xml:space="preserve"> </w:t>
      </w:r>
      <w:r>
        <w:t xml:space="preserve">&gt; übersichtliche und zeitsparende Art finden, die Informationen zu</w:t>
      </w:r>
      <w:r>
        <w:t xml:space="preserve"> </w:t>
      </w:r>
      <w:r>
        <w:t xml:space="preserve">&gt; speichern, sortieren und schnell auffindbar zu machen.</w:t>
      </w:r>
      <w:r>
        <w:br/>
      </w:r>
      <w:r>
        <w:t xml:space="preserve">&gt; Dann kann man im wichtigsten Schritt, dem Anreichern von Wert und</w:t>
      </w:r>
      <w:r>
        <w:t xml:space="preserve"> </w:t>
      </w:r>
      <w:r>
        <w:t xml:space="preserve">&gt; Nutzen für die Zielgruppe, sinnvoll mit den Inhalten arbeiten und</w:t>
      </w:r>
      <w:r>
        <w:t xml:space="preserve"> </w:t>
      </w:r>
      <w:r>
        <w:t xml:space="preserve">&gt; z.B. Zusammenfassungen schreiben, Querverweise herstellen,</w:t>
      </w:r>
      <w:r>
        <w:t xml:space="preserve"> </w:t>
      </w:r>
      <w:r>
        <w:t xml:space="preserve">&gt; vergleichen, kritische Fragen stellen usw. Selbst zu kuratieren</w:t>
      </w:r>
      <w:r>
        <w:t xml:space="preserve"> </w:t>
      </w:r>
      <w:r>
        <w:t xml:space="preserve">&gt; und aus verschiedenen Bausteinen und Artefakten einen Artikel oder</w:t>
      </w:r>
      <w:r>
        <w:t xml:space="preserve"> </w:t>
      </w:r>
      <w:r>
        <w:t xml:space="preserve">&gt; Blogpost zu erstellen, ist eine sehr effektive und wirkungsvolle</w:t>
      </w:r>
      <w:r>
        <w:t xml:space="preserve"> </w:t>
      </w:r>
      <w:r>
        <w:t xml:space="preserve">&gt; Methode, selbst zu lernen und Wissen aufzubauen.</w:t>
      </w:r>
      <w:r>
        <w:br/>
      </w:r>
      <w:r>
        <w:t xml:space="preserve">&gt;  </w:t>
      </w:r>
    </w:p>
    <w:p>
      <w:pPr>
        <w:numPr>
          <w:ilvl w:val="0"/>
          <w:numId w:val="1005"/>
        </w:numPr>
      </w:pPr>
      <w:r>
        <w:rPr>
          <w:bCs/>
          <w:b/>
        </w:rPr>
        <w:t xml:space="preserve">Teilen &amp; Austauschen</w:t>
      </w:r>
      <w:r>
        <w:br/>
      </w:r>
      <w:r>
        <w:t xml:space="preserve">&gt; Hier geht es darum, für sich ein Gespür und eine Praxis zu</w:t>
      </w:r>
      <w:r>
        <w:t xml:space="preserve"> </w:t>
      </w:r>
      <w:r>
        <w:t xml:space="preserve">&gt; entwickeln, wie man seine angereicherten Inhalte wann und mit wem</w:t>
      </w:r>
      <w:r>
        <w:t xml:space="preserve"> </w:t>
      </w:r>
      <w:r>
        <w:t xml:space="preserve">&gt; teilt, wie man Ideen und Erfahrungen in seinen Netzwerken</w:t>
      </w:r>
      <w:r>
        <w:t xml:space="preserve"> </w:t>
      </w:r>
      <w:r>
        <w:t xml:space="preserve">&gt; weitergibt, Feedback einholt, Inspirationen bekommt oder in die</w:t>
      </w:r>
      <w:r>
        <w:t xml:space="preserve"> </w:t>
      </w:r>
      <w:r>
        <w:t xml:space="preserve">&gt; 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57"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X4402593e396e51df2f2d9dec3dc15c3ac91f3dd"/>
    <w:p>
      <w:pPr>
        <w:pStyle w:val="Heading2"/>
      </w:pPr>
      <w:r>
        <w:rPr>
          <w:rStyle w:val="SectionNumber"/>
        </w:rPr>
        <w:t xml:space="preserve">2.2</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 (</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t xml:space="preserve"> </w:t>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1"/>
        </w:numPr>
        <w:pStyle w:val="Compact"/>
      </w:pPr>
      <w:r>
        <w:t xml:space="preserve">An wen wendest Du Dich, wenn Du ein schwieriges / 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 / 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Style w:val="Compact"/>
      </w:pPr>
      <w:r>
        <w:t xml:space="preserve">älter als Du</w:t>
      </w:r>
    </w:p>
    <w:p>
      <w:pPr>
        <w:numPr>
          <w:ilvl w:val="0"/>
          <w:numId w:val="1012"/>
        </w:numPr>
        <w:pStyle w:val="Compact"/>
      </w:pPr>
      <w:r>
        <w:t xml:space="preserve">ca. Dein Alter</w:t>
      </w:r>
    </w:p>
    <w:p>
      <w:pPr>
        <w:numPr>
          <w:ilvl w:val="0"/>
          <w:numId w:val="1012"/>
        </w:numPr>
        <w:pStyle w:val="Compact"/>
      </w:pPr>
      <w:r>
        <w:t xml:space="preserve">jünger als Du</w:t>
      </w:r>
    </w:p>
    <w:p>
      <w:pPr>
        <w:numPr>
          <w:ilvl w:val="0"/>
          <w:numId w:val="1012"/>
        </w:numPr>
        <w:pStyle w:val="Compact"/>
      </w:pPr>
      <w:r>
        <w:t xml:space="preserve">Dein Geschlecht</w:t>
      </w:r>
    </w:p>
    <w:p>
      <w:pPr>
        <w:numPr>
          <w:ilvl w:val="0"/>
          <w:numId w:val="1012"/>
        </w:numPr>
        <w:pStyle w:val="Compact"/>
      </w:pPr>
      <w:r>
        <w:t xml:space="preserve">anderes Geschlecht</w:t>
      </w:r>
    </w:p>
    <w:p>
      <w:pPr>
        <w:numPr>
          <w:ilvl w:val="0"/>
          <w:numId w:val="1012"/>
        </w:numPr>
        <w:pStyle w:val="Compact"/>
      </w:pPr>
      <w:r>
        <w:t xml:space="preserve">arbeiten am gleichen Standort / im gleichen Büro</w:t>
      </w:r>
    </w:p>
    <w:p>
      <w:pPr>
        <w:numPr>
          <w:ilvl w:val="0"/>
          <w:numId w:val="1012"/>
        </w:numPr>
        <w:pStyle w:val="Compact"/>
      </w:pPr>
      <w:r>
        <w:t xml:space="preserve">arbeiten an einem anderen Standort/in einer anderen Stadt</w:t>
      </w:r>
    </w:p>
    <w:p>
      <w:pPr>
        <w:numPr>
          <w:ilvl w:val="0"/>
          <w:numId w:val="1012"/>
        </w:numPr>
        <w:pStyle w:val="Compact"/>
      </w:pPr>
      <w:r>
        <w:t xml:space="preserve">arbeiten in einem anderen Land</w:t>
      </w:r>
    </w:p>
    <w:p>
      <w:pPr>
        <w:numPr>
          <w:ilvl w:val="0"/>
          <w:numId w:val="1012"/>
        </w:numPr>
        <w:pStyle w:val="Compact"/>
      </w:pPr>
      <w:r>
        <w:t xml:space="preserve">arbeiten in der gleichen Abteilung / im gleichen Bereich</w:t>
      </w:r>
    </w:p>
    <w:p>
      <w:pPr>
        <w:numPr>
          <w:ilvl w:val="0"/>
          <w:numId w:val="1012"/>
        </w:numPr>
        <w:pStyle w:val="Compact"/>
      </w:pPr>
      <w:r>
        <w:t xml:space="preserve">arbeiten in einer anderen Abteilung / Organisationseinheit</w:t>
      </w:r>
    </w:p>
    <w:p>
      <w:pPr>
        <w:numPr>
          <w:ilvl w:val="0"/>
          <w:numId w:val="1012"/>
        </w:numPr>
        <w:pStyle w:val="Compact"/>
      </w:pPr>
      <w:r>
        <w:t xml:space="preserve">arbeiten in einem anderen Unternehmen</w:t>
      </w:r>
    </w:p>
    <w:p>
      <w:pPr>
        <w:numPr>
          <w:ilvl w:val="0"/>
          <w:numId w:val="1012"/>
        </w:numPr>
        <w:pStyle w:val="Compact"/>
      </w:pPr>
      <w:r>
        <w:t xml:space="preserve">haben das gleiche Fachgebiet wie Du</w:t>
      </w:r>
    </w:p>
    <w:p>
      <w:pPr>
        <w:numPr>
          <w:ilvl w:val="0"/>
          <w:numId w:val="1012"/>
        </w:numPr>
        <w:pStyle w:val="Compact"/>
      </w:pPr>
      <w:r>
        <w:t xml:space="preserve">haben ein anderes Fachgebiet</w:t>
      </w:r>
    </w:p>
    <w:p>
      <w:pPr>
        <w:numPr>
          <w:ilvl w:val="0"/>
          <w:numId w:val="1012"/>
        </w:numPr>
        <w:pStyle w:val="Compact"/>
      </w:pPr>
      <w:r>
        <w:t xml:space="preserve">arbeiten auf der gleichen Hierarchieebene wie Du</w:t>
      </w:r>
    </w:p>
    <w:p>
      <w:pPr>
        <w:numPr>
          <w:ilvl w:val="0"/>
          <w:numId w:val="1012"/>
        </w:numPr>
        <w:pStyle w:val="Compact"/>
      </w:pPr>
      <w:r>
        <w:t xml:space="preserve">arbeiten auf einer Hierarchieebene unter Dir</w:t>
      </w:r>
    </w:p>
    <w:p>
      <w:pPr>
        <w:numPr>
          <w:ilvl w:val="0"/>
          <w:numId w:val="1012"/>
        </w:numPr>
        <w:pStyle w:val="Compact"/>
      </w:pPr>
      <w:r>
        <w:t xml:space="preserve">arbeiten auf einer Hierarchieebene über Dir</w:t>
      </w:r>
    </w:p>
    <w:p>
      <w:pPr>
        <w:numPr>
          <w:ilvl w:val="0"/>
          <w:numId w:val="1012"/>
        </w:numPr>
        <w:pStyle w:val="Compact"/>
      </w:pPr>
      <w:r>
        <w:t xml:space="preserve">nicht anwendbar</w:t>
      </w:r>
    </w:p>
    <w:p>
      <w:pPr>
        <w:pStyle w:val="FirstParagraph"/>
      </w:pPr>
      <w:r>
        <w:t xml:space="preserve">Diese Übung wurde auf Grundlage der Network-Übung aus</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Style w:val="Compact"/>
      </w:pPr>
      <w:r>
        <w:t xml:space="preserve">Welche Art von Kuratierung schwebt Dir vor? Bist Du Expert</w:t>
      </w:r>
      <w:r>
        <w:rPr>
          <w:iCs/>
          <w:i/>
        </w:rPr>
        <w:t xml:space="preserve">in oder Lerner</w:t>
      </w:r>
      <w:r>
        <w:t xml:space="preserve">in? Warum?</w:t>
      </w:r>
    </w:p>
    <w:p>
      <w:pPr>
        <w:numPr>
          <w:ilvl w:val="0"/>
          <w:numId w:val="1013"/>
        </w:numPr>
        <w:pStyle w:val="Compact"/>
      </w:pPr>
      <w:r>
        <w:t xml:space="preserve">Kuratierst Du primär für Dich oder für eine Gruppe an Personen, ein Netzwerk?</w:t>
      </w:r>
    </w:p>
    <w:p>
      <w:pPr>
        <w:numPr>
          <w:ilvl w:val="0"/>
          <w:numId w:val="1013"/>
        </w:numPr>
        <w:pStyle w:val="Compact"/>
      </w:pPr>
      <w:r>
        <w:t xml:space="preserve">Wenn Du auch für andere kuratierst: Wer ist Deine Zielgruppe? Kannst Du sie beschreiben? Wie tickt Deine Zielgruppe?</w:t>
      </w:r>
    </w:p>
    <w:p>
      <w:pPr>
        <w:pStyle w:val="FirstParagraph"/>
      </w:pPr>
      <w:r>
        <w:rPr>
          <w:bCs/>
          <w:b/>
        </w:rPr>
        <w:t xml:space="preserve">Vertiefungs-Kata:</w:t>
      </w:r>
    </w:p>
    <w:p>
      <w:pPr>
        <w:pStyle w:val="BodyText"/>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pStyle w:val="BodyText"/>
      </w:pPr>
      <w:r>
        <w:rPr>
          <w:iCs/>
          <w:i/>
        </w:rPr>
        <w:t xml:space="preserve">Persona_Vorlage_Deutsch.pptx</w:t>
      </w:r>
    </w:p>
    <w:p>
      <w:pPr>
        <w:pStyle w:val="BodyText"/>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pStyle w:val="BodyText"/>
      </w:pPr>
      <w:r>
        <w:t xml:space="preserve"> </w:t>
      </w:r>
    </w:p>
    <w:p>
      <w:pPr>
        <w:pStyle w:val="BodyText"/>
      </w:pPr>
      <w:r>
        <w:rPr>
          <w:bCs/>
          <w:b/>
        </w:rPr>
        <w:t xml:space="preserve">Kata 4:</w:t>
      </w:r>
      <w:r>
        <w:br/>
      </w:r>
      <w:r>
        <w:t xml:space="preserve">Formuliere die Ziele Deiner Kuratierung.</w:t>
      </w:r>
    </w:p>
    <w:p>
      <w:pPr>
        <w:numPr>
          <w:ilvl w:val="0"/>
          <w:numId w:val="1014"/>
        </w:numPr>
        <w:pStyle w:val="Compact"/>
      </w:pPr>
      <w:r>
        <w:t xml:space="preserve">Was willst Du erreichen?</w:t>
      </w:r>
    </w:p>
    <w:p>
      <w:pPr>
        <w:numPr>
          <w:ilvl w:val="0"/>
          <w:numId w:val="1014"/>
        </w:numPr>
        <w:pStyle w:val="Compact"/>
      </w:pPr>
      <w:r>
        <w:t xml:space="preserve">Was ist genau Dein Thema?</w:t>
      </w:r>
    </w:p>
    <w:p>
      <w:pPr>
        <w:numPr>
          <w:ilvl w:val="0"/>
          <w:numId w:val="1014"/>
        </w:numPr>
        <w:pStyle w:val="Compact"/>
      </w:pPr>
      <w:r>
        <w:t xml:space="preserve">Bist Du auf Social Media aktiv? Auf welchen Kanälen fühlst Du Dich wohl?</w:t>
      </w:r>
    </w:p>
    <w:p>
      <w:pPr>
        <w:numPr>
          <w:ilvl w:val="0"/>
          <w:numId w:val="1014"/>
        </w:numPr>
        <w:pStyle w:val="Compact"/>
      </w:pPr>
      <w:r>
        <w:t xml:space="preserve">Wo würdest Du beginnen, Deine kuratierten Lernerfahrungen zu teilen?</w:t>
      </w:r>
    </w:p>
    <w:p>
      <w:pPr>
        <w:pStyle w:val="FirstParagraph"/>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pStyle w:val="BodyText"/>
      </w:pPr>
      <w:r>
        <w:rPr>
          <w:iCs/>
          <w:i/>
        </w:rPr>
        <w:t xml:space="preserve">Beispiel für eine Zielformulierung:</w:t>
      </w:r>
    </w:p>
    <w:p>
      <w:pPr>
        <w:pStyle w:val="BodyText"/>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br/>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br/>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br/>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5"/>
        </w:numPr>
      </w:pPr>
      <w:r>
        <w:t xml:space="preserve">Bilder ohne Urheberrechte verwenden.</w:t>
      </w:r>
    </w:p>
    <w:p>
      <w:pPr>
        <w:numPr>
          <w:ilvl w:val="0"/>
          <w:numId w:val="1015"/>
        </w:numPr>
      </w:pPr>
      <w:r>
        <w:t xml:space="preserve">Creative Commons-Lizenzen nicht genau analysieren und die Inhalte ungefragt nutzen und remixen.</w:t>
      </w:r>
    </w:p>
    <w:p>
      <w:pPr>
        <w:numPr>
          <w:ilvl w:val="0"/>
          <w:numId w:val="1015"/>
        </w:numPr>
      </w:pPr>
      <w:r>
        <w:t xml:space="preserve">Artikel anderer als die eigenen ausgeben bzw. komplett übernehmen.</w:t>
      </w:r>
    </w:p>
    <w:p>
      <w:pPr>
        <w:numPr>
          <w:ilvl w:val="0"/>
          <w:numId w:val="1015"/>
        </w:numPr>
      </w:pPr>
      <w:r>
        <w:t xml:space="preserve">Aggregierte Inhalte anderer nutzen und in einem Produkt als die eigenen verkaufen.</w:t>
      </w:r>
    </w:p>
    <w:p>
      <w:pPr>
        <w:numPr>
          <w:ilvl w:val="0"/>
          <w:numId w:val="1015"/>
        </w:numPr>
      </w:pPr>
      <w:r>
        <w:t xml:space="preserve">Den Urheber nicht nennen!</w:t>
      </w:r>
    </w:p>
    <w:p>
      <w:pPr>
        <w:pStyle w:val="FirstParagraph"/>
      </w:pPr>
      <w:r>
        <w:rPr>
          <w:bCs/>
          <w:b/>
        </w:rPr>
        <w:t xml:space="preserve">Wie kann man sich rechtlich absichern?</w:t>
      </w:r>
    </w:p>
    <w:p>
      <w:pPr>
        <w:numPr>
          <w:ilvl w:val="0"/>
          <w:numId w:val="1016"/>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6"/>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6"/>
        </w:numPr>
      </w:pPr>
      <w:r>
        <w:t xml:space="preserve">Wenn Du zu Bezahl-Inhalte verlinkst (z.B. Paid Contents oder Artikel, die hinter einer Paywall stehen), markiere dies, damit Deine Zielgruppe weiß, dass sie dafür Geld bezahlen müssen.</w:t>
      </w:r>
    </w:p>
    <w:p>
      <w:pPr>
        <w:numPr>
          <w:ilvl w:val="0"/>
          <w:numId w:val="1016"/>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6"/>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7"/>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7"/>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7"/>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7"/>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7"/>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7"/>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2"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8"/>
        </w:numPr>
      </w:pPr>
      <w:r>
        <w:t xml:space="preserve">Welches sind die Top 5 (= wichtigsten) Quellen in Deiner empfohlenen</w:t>
      </w:r>
      <w:r>
        <w:t xml:space="preserve"> </w:t>
      </w:r>
      <w:r>
        <w:t xml:space="preserve">Reihenfolge? (-</w:t>
      </w:r>
      <w:r>
        <w:t xml:space="preserve">)</w:t>
      </w:r>
    </w:p>
    <w:p>
      <w:pPr>
        <w:numPr>
          <w:ilvl w:val="0"/>
          <w:numId w:val="1018"/>
        </w:numPr>
      </w:pPr>
      <w:r>
        <w:t xml:space="preserve">Warum würdest Du diese Quellen als besonders wichtig einstufen? (-</w:t>
      </w:r>
      <w:r>
        <w:br/>
      </w:r>
      <w:r>
        <w:t xml:space="preserve">persönliche Bewertung)</w:t>
      </w:r>
    </w:p>
    <w:p>
      <w:pPr>
        <w:numPr>
          <w:ilvl w:val="0"/>
          <w:numId w:val="1018"/>
        </w:numPr>
      </w:pPr>
      <w:r>
        <w:t xml:space="preserve">Welche wichtigen Erkenntnisse hast Du für Dein Thema aus der Quelle</w:t>
      </w:r>
      <w:r>
        <w:t xml:space="preserve"> </w:t>
      </w:r>
      <w:r>
        <w:t xml:space="preserve">gewinnen können?</w:t>
      </w:r>
    </w:p>
    <w:p>
      <w:pPr>
        <w:numPr>
          <w:ilvl w:val="0"/>
          <w:numId w:val="1018"/>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 - Learning)</w:t>
      </w:r>
    </w:p>
    <w:p>
      <w:pPr>
        <w:numPr>
          <w:ilvl w:val="0"/>
          <w:numId w:val="1018"/>
        </w:numPr>
      </w:pPr>
      <w:r>
        <w:t xml:space="preserve">Wie würdest Du die restlichen gefundenen Quellen in Bereiche</w:t>
      </w:r>
      <w:r>
        <w:t xml:space="preserve"> </w:t>
      </w:r>
      <w:r>
        <w:t xml:space="preserve">sortieren oder welche können aus Deiner Sicht wegfallen? (-</w:t>
      </w:r>
      <w:r>
        <w:br/>
      </w:r>
      <w:r>
        <w:t xml:space="preserve">Aussortieren / Selektion)</w:t>
      </w:r>
    </w:p>
    <w:p>
      <w:pPr>
        <w:pStyle w:val="FirstParagraph"/>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br/>
      </w:r>
      <w:r>
        <w:t xml:space="preserve"> </w:t>
      </w:r>
    </w:p>
    <w:p>
      <w:pPr>
        <w:pStyle w:val="BodyText"/>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pStyle w:val="BodyText"/>
      </w:pPr>
      <w:r>
        <w:t xml:space="preserve"> </w:t>
      </w:r>
    </w:p>
    <w:p>
      <w:pPr>
        <w:pStyle w:val="BodyText"/>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pStyle w:val="BodyText"/>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rPr>
          <w:bCs/>
          <w:b/>
        </w:rPr>
        <w:t xml:space="preserve">Quelle:</w:t>
      </w:r>
      <w:r>
        <w:t xml:space="preserve"> </w:t>
      </w:r>
      <w:r>
        <w:t xml:space="preserve">&lt;https://www.ifla.org/publications/node/11174 -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r>
        <w:t xml:space="preserve">&lt;https://jarche.com/2016/12/understanding-our-tools/</w:t>
      </w:r>
    </w:p>
    <w:p>
      <w:pPr>
        <w:pStyle w:val="BodyText"/>
      </w:pPr>
      <w:r>
        <w:rPr>
          <w:bCs/>
          <w:b/>
        </w:rPr>
        <w:t xml:space="preserve">Kata 12:</w:t>
      </w:r>
      <w:r>
        <w:br/>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 Correctiv:</w:t>
      </w:r>
      <w:r>
        <w:t xml:space="preserve"> </w:t>
      </w:r>
      <w:hyperlink r:id="rId98">
        <w:r>
          <w:rPr>
            <w:rStyle w:val="Hyperlink"/>
          </w:rPr>
          <w:t xml:space="preserve">https://correctiv.org/faktencheck/ueber-uns/2018/10/04/unsere-methode</w:t>
        </w:r>
        <w:r>
          <w:br/>
        </w:r>
      </w:hyperlink>
      <w:r>
        <w:t xml:space="preserve">Halte</w:t>
      </w:r>
      <w:r>
        <w:t xml:space="preserve"> </w:t>
      </w:r>
      <w:r>
        <w:t xml:space="preserve">die Ergebnisse in Stichpunkten fest und diskutiert Eure Ergebnisse</w:t>
      </w:r>
      <w:r>
        <w:t xml:space="preserve"> </w:t>
      </w:r>
      <w:r>
        <w:t xml:space="preserve">gemeinsam im nächsten Treffen.</w:t>
      </w:r>
      <w:r>
        <w:br/>
      </w:r>
      <w:r>
        <w:br/>
      </w:r>
      <w:r>
        <w:rPr>
          <w:bCs/>
          <w:b/>
        </w:rPr>
        <w:t xml:space="preserve">Vertiefungs-Kata 1:</w:t>
      </w:r>
      <w:r>
        <w:br/>
      </w:r>
      <w:r>
        <w:t xml:space="preserve">Vereinbare einen Termin mit einem Deiner Experten *innen aus Deinem</w:t>
      </w:r>
      <w:r>
        <w:t xml:space="preserve"> </w:t>
      </w:r>
      <w:r>
        <w:t xml:space="preserve">Netzwerk, zu dem Du Dir die Top5-Quellen mit ihm / ihr genauer</w:t>
      </w:r>
      <w:r>
        <w:t xml:space="preserve"> </w:t>
      </w:r>
      <w:r>
        <w:t xml:space="preserve">anschaust und so am Ende eine gemeinsame Bewertung abgeben kannst.</w:t>
      </w:r>
      <w:r>
        <w:t xml:space="preserve"> </w:t>
      </w:r>
      <w:r>
        <w:t xml:space="preserve">(ca. 60-90 min.)</w:t>
      </w:r>
      <w:r>
        <w:br/>
      </w:r>
      <w:r>
        <w:t xml:space="preserve"> </w:t>
      </w:r>
    </w:p>
    <w:p>
      <w:pPr>
        <w:pStyle w:val="BodyText"/>
      </w:pPr>
      <w:r>
        <w:rPr>
          <w:bCs/>
          <w:b/>
        </w:rPr>
        <w:t xml:space="preserve">Vertiefungs-Kata 2:</w:t>
      </w:r>
      <w:r>
        <w:br/>
      </w:r>
      <w:r>
        <w:t xml:space="preserve">Zwei unterhaltsame Youtube Videos (</w:t>
      </w:r>
      <w:hyperlink r:id="rId99">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0">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 "The fine Art of Baloney Detection" von</w:t>
      </w:r>
      <w:r>
        <w:t xml:space="preserve"> </w:t>
      </w:r>
      <w:hyperlink r:id="rId101">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r>
        <w:t xml:space="preserve">&lt;https://akademie.reporterfabrik.de/courses/course-v1:Reporterfabrik+Workshop223+2018/course/</w:t>
      </w:r>
    </w:p>
    <w:bookmarkEnd w:id="102"/>
    <w:bookmarkStart w:id="136"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("Sensemaking").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3">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 "finding and organizing</w:t>
      </w:r>
      <w:r>
        <w:t xml:space="preserve"> </w:t>
      </w:r>
      <w:r>
        <w:t xml:space="preserve">existing content artifacts to create new insights and shared value"</w:t>
      </w:r>
      <w:r>
        <w:t xml:space="preserve"> </w:t>
      </w:r>
      <w:r>
        <w:t xml:space="preserve">(</w:t>
      </w:r>
      <w:hyperlink r:id="rId104">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6" name="Picture"/>
            <a:graphic>
              <a:graphicData uri="http://schemas.openxmlformats.org/drawingml/2006/picture">
                <pic:pic>
                  <pic:nvPicPr>
                    <pic:cNvPr descr="./images/image12.jpg" id="107" name="Picture"/>
                    <pic:cNvPicPr>
                      <a:picLocks noChangeArrowheads="1" noChangeAspect="1"/>
                    </pic:cNvPicPr>
                  </pic:nvPicPr>
                  <pic:blipFill>
                    <a:blip r:embed="rId10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 "Trusted Guide",</w:t>
      </w:r>
      <w:r>
        <w:t xml:space="preserve"> </w:t>
      </w:r>
      <w:r>
        <w:t xml:space="preserve">bereitgestellt werden.</w:t>
      </w:r>
    </w:p>
    <w:p>
      <w:pPr>
        <w:pStyle w:val="BodyText"/>
      </w:pPr>
      <w:r>
        <w:t xml:space="preserve"> </w:t>
      </w:r>
    </w:p>
    <w:p>
      <w:pPr>
        <w:pStyle w:val="BodyText"/>
      </w:pPr>
      <w:r>
        <w:t xml:space="preserve">Ein sehr gutes Beispiel ist &lt;https://www.immersivelearning.news/ 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 "Deep</w:t>
      </w:r>
      <w:r>
        <w:t xml:space="preserve"> </w:t>
      </w:r>
      <w:r>
        <w:t xml:space="preserve">Dive" in das Thema ist.</w:t>
      </w:r>
    </w:p>
    <w:p>
      <w:pPr>
        <w:pStyle w:val="BodyText"/>
      </w:pPr>
      <w:r>
        <w:t xml:space="preserve"> </w:t>
      </w:r>
    </w:p>
    <w:p>
      <w:pPr>
        <w:pStyle w:val="BodyText"/>
      </w:pPr>
      <w:r>
        <w:drawing>
          <wp:inline>
            <wp:extent cx="5334000" cy="2937867"/>
            <wp:effectExtent b="0" l="0" r="0" t="0"/>
            <wp:docPr descr="" title="" id="109" name="Picture"/>
            <a:graphic>
              <a:graphicData uri="http://schemas.openxmlformats.org/drawingml/2006/picture">
                <pic:pic>
                  <pic:nvPicPr>
                    <pic:cNvPr descr="./images/image13.png" id="110" name="Picture"/>
                    <pic:cNvPicPr>
                      <a:picLocks noChangeArrowheads="1" noChangeAspect="1"/>
                    </pic:cNvPicPr>
                  </pic:nvPicPr>
                  <pic:blipFill>
                    <a:blip r:embed="rId108"/>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 "Immersive Learning News" 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br/>
      </w:r>
      <w:r>
        <w:t xml:space="preserve"> </w:t>
      </w:r>
    </w:p>
    <w:p>
      <w:pPr>
        <w:pStyle w:val="CaptionedFigure"/>
      </w:pPr>
      <w:r>
        <w:drawing>
          <wp:inline>
            <wp:extent cx="5334000" cy="2094011"/>
            <wp:effectExtent b="0" l="0" r="0" t="0"/>
            <wp:docPr descr="Google site:immersivelearning.news curationl Q Google-Suche Auf gut Glück!" title="" id="112" name="Picture"/>
            <a:graphic>
              <a:graphicData uri="http://schemas.openxmlformats.org/drawingml/2006/picture">
                <pic:pic>
                  <pic:nvPicPr>
                    <pic:cNvPr descr="./images/image14.png" id="113" name="Picture"/>
                    <pic:cNvPicPr>
                      <a:picLocks noChangeArrowheads="1" noChangeAspect="1"/>
                    </pic:cNvPicPr>
                  </pic:nvPicPr>
                  <pic:blipFill>
                    <a:blip r:embed="rId111"/>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br/>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4">
        <w:r>
          <w:rPr>
            <w:rStyle w:val="Hyperlink"/>
          </w:rPr>
          <w:t xml:space="preserve">www.getabstract.com</w:t>
        </w:r>
      </w:hyperlink>
      <w:r>
        <w:t xml:space="preserve"> </w:t>
      </w:r>
      <w:r>
        <w:t xml:space="preserve">oder</w:t>
      </w:r>
      <w:r>
        <w:t xml:space="preserve"> </w:t>
      </w:r>
      <w:hyperlink r:id="rId115">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t xml:space="preserve">  </w:t>
      </w:r>
    </w:p>
    <w:p>
      <w:pPr>
        <w:pStyle w:val="CaptionedFigure"/>
      </w:pPr>
      <w:r>
        <w:drawing>
          <wp:inline>
            <wp:extent cx="5334000" cy="3250406"/>
            <wp:effectExtent b="0" l="0" r="0" t="0"/>
            <wp:docPr descr="Blinkist Das sind die Blinks zu Curate This! Entdecken v Bibliothek Markierungen Upgrade auf Premium Du The Hands-On How-To Guide to Content Curation Von Steven Rosenbaum 10 Minuten Audio-Version verfügbar Upgraden und lesen Worum geht's Buch kaufen Wer diese Blinks lesen sollte An mein Kindle senden Wer das Buch geschrieben hat Curate This! (2014) reveals the different ways content curation is used today, Why humans make the best curators and how you can use content to expand your audience." title="" id="117" name="Picture"/>
            <a:graphic>
              <a:graphicData uri="http://schemas.openxmlformats.org/drawingml/2006/picture">
                <pic:pic>
                  <pic:nvPicPr>
                    <pic:cNvPr descr="./images/image15.png" id="118" name="Picture"/>
                    <pic:cNvPicPr>
                      <a:picLocks noChangeArrowheads="1" noChangeAspect="1"/>
                    </pic:cNvPicPr>
                  </pic:nvPicPr>
                  <pic:blipFill>
                    <a:blip r:embed="rId116"/>
                    <a:stretch>
                      <a:fillRect/>
                    </a:stretch>
                  </pic:blipFill>
                  <pic:spPr bwMode="auto">
                    <a:xfrm>
                      <a:off x="0" y="0"/>
                      <a:ext cx="5334000" cy="3250406"/>
                    </a:xfrm>
                    <a:prstGeom prst="rect">
                      <a:avLst/>
                    </a:prstGeom>
                    <a:noFill/>
                    <a:ln w="9525">
                      <a:noFill/>
                      <a:headEnd/>
                      <a:tailEnd/>
                    </a:ln>
                  </pic:spPr>
                </pic:pic>
              </a:graphicData>
            </a:graphic>
          </wp:inline>
        </w:drawing>
      </w:r>
    </w:p>
    <w:p>
      <w:pPr>
        <w:pStyle w:val="ImageCaption"/>
      </w:pPr>
      <w:r>
        <w:t xml:space="preserve">Blinkist Das sind die Blinks zu Curate This! Entdecken v Bibliothek</w:t>
      </w:r>
      <w:r>
        <w:t xml:space="preserve"> </w:t>
      </w:r>
      <w:r>
        <w:t xml:space="preserve">Markierungen Upgrade auf Premium Du The Hands-On How-To Guide to</w:t>
      </w:r>
      <w:r>
        <w:t xml:space="preserve"> </w:t>
      </w:r>
      <w:r>
        <w:t xml:space="preserve">Content Curation Von Steven Rosenbaum 10 Minuten Audio-Version</w:t>
      </w:r>
      <w:r>
        <w:t xml:space="preserve"> </w:t>
      </w:r>
      <w:r>
        <w:t xml:space="preserve">verfügbar Upgraden und lesen Worum geht's Buch kaufen Wer diese</w:t>
      </w:r>
      <w:r>
        <w:t xml:space="preserve"> </w:t>
      </w:r>
      <w:r>
        <w:t xml:space="preserve">Blinks lesen sollte An mein Kindle senden Wer das Buch geschrieben hat</w:t>
      </w:r>
      <w:r>
        <w:t xml:space="preserve"> </w:t>
      </w:r>
      <w:r>
        <w:t xml:space="preserve">Curate This! (2014) reveals the different ways content curation is</w:t>
      </w:r>
      <w:r>
        <w:t xml:space="preserve"> </w:t>
      </w:r>
      <w:r>
        <w:t xml:space="preserve">used today, Why humans make the best curators and how you can use</w:t>
      </w:r>
      <w:r>
        <w:t xml:space="preserve"> </w:t>
      </w:r>
      <w:r>
        <w:t xml:space="preserve">content to expand your audience.</w:t>
      </w:r>
    </w:p>
    <w:p>
      <w:pPr>
        <w:pStyle w:val="BodyText"/>
      </w:pPr>
      <w:r>
        <w:t xml:space="preserve">Beispiel: Buchzusammenfassung bei</w:t>
      </w:r>
      <w:r>
        <w:t xml:space="preserve"> </w:t>
      </w:r>
      <w:hyperlink r:id="rId115">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 "richtigen" 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19">
        <w:r>
          <w:rPr>
            <w:rStyle w:val="Hyperlink"/>
          </w:rPr>
          <w:t xml:space="preserve">www.weiterbildungsblog.de</w:t>
        </w:r>
      </w:hyperlink>
      <w:r>
        <w:t xml:space="preserve">, würden</w:t>
      </w:r>
      <w:r>
        <w:t xml:space="preserve"> </w:t>
      </w:r>
      <w:r>
        <w:t xml:space="preserve">wir ebenfalls in den Bereich "Synthesizing" 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1" name="Picture"/>
            <a:graphic>
              <a:graphicData uri="http://schemas.openxmlformats.org/drawingml/2006/picture">
                <pic:pic>
                  <pic:nvPicPr>
                    <pic:cNvPr descr="./images/image16.png" id="122" name="Picture"/>
                    <pic:cNvPicPr>
                      <a:picLocks noChangeArrowheads="1" noChangeAspect="1"/>
                    </pic:cNvPicPr>
                  </pic:nvPicPr>
                  <pic:blipFill>
                    <a:blip r:embed="rId120"/>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r>
        <w:t xml:space="preserve">&lt;https://weiterbildungsblog.de/blog/2019/03/20/clc-muenchen-clc089-content-curation-im-corporate-learning/</w:t>
      </w:r>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3">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25" name="Picture"/>
            <a:graphic>
              <a:graphicData uri="http://schemas.openxmlformats.org/drawingml/2006/picture">
                <pic:pic>
                  <pic:nvPicPr>
                    <pic:cNvPr descr="./images/image17.png" id="126" name="Picture"/>
                    <pic:cNvPicPr>
                      <a:picLocks noChangeArrowheads="1" noChangeAspect="1"/>
                    </pic:cNvPicPr>
                  </pic:nvPicPr>
                  <pic:blipFill>
                    <a:blip r:embed="rId124"/>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r>
        <w:t xml:space="preserve">Screenshot: &lt;https://www.coursera.org/browse/personal-development</w:t>
      </w:r>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"Best-of" 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27">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br/>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28">
        <w:r>
          <w:rPr>
            <w:rStyle w:val="Hyperlink"/>
          </w:rPr>
          <w:t xml:space="preserve">www.proagile.de</w:t>
        </w:r>
      </w:hyperlink>
      <w:r>
        <w:t xml:space="preserve">.</w:t>
      </w:r>
    </w:p>
    <w:p>
      <w:pPr>
        <w:pStyle w:val="BodyText"/>
      </w:pPr>
      <w:r>
        <w:t xml:space="preserve">Er schafft es, mit seiner "Agile Toolbox" einen Knotenpunkt zum</w:t>
      </w:r>
      <w:r>
        <w:t xml:space="preserve"> </w:t>
      </w:r>
      <w:r>
        <w:t xml:space="preserve">Thema "Agile" 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0" name="Picture"/>
            <a:graphic>
              <a:graphicData uri="http://schemas.openxmlformats.org/drawingml/2006/picture">
                <pic:pic>
                  <pic:nvPicPr>
                    <pic:cNvPr descr="./images/image18.png" id="131" name="Picture"/>
                    <pic:cNvPicPr>
                      <a:picLocks noChangeArrowheads="1" noChangeAspect="1"/>
                    </pic:cNvPicPr>
                  </pic:nvPicPr>
                  <pic:blipFill>
                    <a:blip r:embed="rId129"/>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r>
        <w:t xml:space="preserve">Screenshot: &lt;https://proagile.de/toolbox/</w:t>
      </w:r>
    </w:p>
    <w:p>
      <w:pPr>
        <w:pStyle w:val="BodyText"/>
      </w:pPr>
      <w:r>
        <w:t xml:space="preserve"> </w:t>
      </w:r>
    </w:p>
    <w:p>
      <w:pPr>
        <w:pStyle w:val="BodyText"/>
      </w:pPr>
      <w:r>
        <w:rPr>
          <w:bCs/>
          <w:b/>
        </w:rPr>
        <w:t xml:space="preserve">Erforschen</w:t>
      </w:r>
      <w:r>
        <w:br/>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 "Erforschen" 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33" name="Picture"/>
            <a:graphic>
              <a:graphicData uri="http://schemas.openxmlformats.org/drawingml/2006/picture">
                <pic:pic>
                  <pic:nvPicPr>
                    <pic:cNvPr descr="./images/image19.png" id="134" name="Picture"/>
                    <pic:cNvPicPr>
                      <a:picLocks noChangeArrowheads="1" noChangeAspect="1"/>
                    </pic:cNvPicPr>
                  </pic:nvPicPr>
                  <pic:blipFill>
                    <a:blip r:embed="rId132"/>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r>
        <w:t xml:space="preserve">Link:</w:t>
      </w:r>
      <w:r>
        <w:t xml:space="preserve"> </w:t>
      </w:r>
      <w:r>
        <w:t xml:space="preserve">&lt;https://colearn.de/themen-des-corporate-learning-camps-blockchain-nutzen-hr-und-corporate-learning-die-blockchain-zukuenftig-fuer-ihre-zwecke-oder-ersetzt-die/</w:t>
      </w:r>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35">
        <w:r>
          <w:rPr>
            <w:rStyle w:val="Hyperlink"/>
          </w:rPr>
          <w:t xml:space="preserve">Blogpost "Fixed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br/>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br/>
      </w:r>
      <w:r>
        <w:t xml:space="preserve">Versuche Dein Thema aus mehreren Gesichtspunkten zu betrachten –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36"/>
    <w:bookmarkStart w:id="143"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9"/>
        </w:numPr>
        <w:pStyle w:val="Compact"/>
      </w:pPr>
      <w:r>
        <w:rPr>
          <w:bCs/>
          <w:b/>
        </w:rPr>
        <w:t xml:space="preserve">Begründete Empfehlungen von Inhalten und Experten</w:t>
      </w:r>
    </w:p>
    <w:p>
      <w:pPr>
        <w:pStyle w:val="FirstParagraph"/>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pStyle w:val="BodyText"/>
      </w:pPr>
      <w:r>
        <w:t xml:space="preserve"> </w:t>
      </w:r>
    </w:p>
    <w:p>
      <w:pPr>
        <w:pStyle w:val="BodyText"/>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38" name="Picture"/>
            <a:graphic>
              <a:graphicData uri="http://schemas.openxmlformats.org/drawingml/2006/picture">
                <pic:pic>
                  <pic:nvPicPr>
                    <pic:cNvPr descr="./images/image20.png" id="139" name="Picture"/>
                    <pic:cNvPicPr>
                      <a:picLocks noChangeArrowheads="1" noChangeAspect="1"/>
                    </pic:cNvPicPr>
                  </pic:nvPicPr>
                  <pic:blipFill>
                    <a:blip r:embed="rId137"/>
                    <a:stretch>
                      <a:fillRect/>
                    </a:stretch>
                  </pic:blipFill>
                  <pic:spPr bwMode="auto">
                    <a:xfrm>
                      <a:off x="0" y="0"/>
                      <a:ext cx="5334000" cy="1172021"/>
                    </a:xfrm>
                    <a:prstGeom prst="rect">
                      <a:avLst/>
                    </a:prstGeom>
                    <a:noFill/>
                    <a:ln w="9525">
                      <a:noFill/>
                      <a:headEnd/>
                      <a:tailEnd/>
                    </a:ln>
                  </pic:spPr>
                </pic:pic>
              </a:graphicData>
            </a:graphic>
          </wp:inline>
        </w:drawing>
      </w:r>
    </w:p>
    <w:p>
      <w:pPr>
        <w:pStyle w:val="BodyText"/>
      </w:pPr>
      <w:r>
        <w:t xml:space="preserve">https://twitter.com/sdiepolder/status/1096449666504445952 </w:t>
      </w:r>
    </w:p>
    <w:p>
      <w:pPr>
        <w:pStyle w:val="BodyText"/>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pStyle w:val="BodyText"/>
      </w:pPr>
      <w:r>
        <w:t xml:space="preserve"> </w:t>
      </w:r>
    </w:p>
    <w:p>
      <w:pPr>
        <w:numPr>
          <w:ilvl w:val="0"/>
          <w:numId w:val="1020"/>
        </w:numPr>
        <w:pStyle w:val="Compact"/>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pStyle w:val="FirstParagraph"/>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0">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"ePortfolio-Learning").</w:t>
      </w:r>
    </w:p>
    <w:p>
      <w:pPr>
        <w:pStyle w:val="BodyText"/>
      </w:pPr>
      <w:r>
        <w:t xml:space="preserve">Hier wieder ein paar gute Beispiele:</w:t>
      </w:r>
    </w:p>
    <w:p>
      <w:pPr>
        <w:numPr>
          <w:ilvl w:val="0"/>
          <w:numId w:val="1021"/>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21"/>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21"/>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1">
        <w:r>
          <w:rPr>
            <w:rStyle w:val="Hyperlink"/>
          </w:rPr>
          <w:t xml:space="preserve">https://www.brainpickings.org/2014/01/03/baloney-detection-kit-carl-sagan/</w:t>
        </w:r>
        <w:r>
          <w:br/>
        </w:r>
      </w:hyperlink>
    </w:p>
    <w:p>
      <w:pPr>
        <w:numPr>
          <w:ilvl w:val="0"/>
          <w:numId w:val="1021"/>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42">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br/>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22"/>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22"/>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43"/>
    <w:bookmarkStart w:id="144"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44"/>
    <w:bookmarkStart w:id="152"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3"/>
        </w:numPr>
      </w:pPr>
      <w:r>
        <w:t xml:space="preserve">Microsoft 365, z.B. Onenote und Teams, um Deine Inhalte im Team zu</w:t>
      </w:r>
      <w:r>
        <w:t xml:space="preserve"> </w:t>
      </w:r>
      <w:r>
        <w:t xml:space="preserve">teilen</w:t>
      </w:r>
    </w:p>
    <w:p>
      <w:pPr>
        <w:numPr>
          <w:ilvl w:val="0"/>
          <w:numId w:val="1023"/>
        </w:numPr>
      </w:pPr>
      <w:r>
        <w:t xml:space="preserve">Enterprise Social Networks z.B. Microsoft Yammer oder HCL</w:t>
      </w:r>
      <w:r>
        <w:t xml:space="preserve"> </w:t>
      </w:r>
      <w:r>
        <w:t xml:space="preserve">Connections</w:t>
      </w:r>
    </w:p>
    <w:p>
      <w:pPr>
        <w:pStyle w:val="FirstParagraph"/>
      </w:pPr>
      <w:r>
        <w:t xml:space="preserve"> </w:t>
      </w:r>
    </w:p>
    <w:p>
      <w:pPr>
        <w:pStyle w:val="BodyText"/>
      </w:pPr>
      <w:r>
        <w:rPr>
          <w:bCs/>
          <w:b/>
        </w:rPr>
        <w:t xml:space="preserve">Extern:</w:t>
      </w:r>
    </w:p>
    <w:p>
      <w:pPr>
        <w:numPr>
          <w:ilvl w:val="0"/>
          <w:numId w:val="1024"/>
        </w:numPr>
      </w:pPr>
      <w:hyperlink r:id="rId145">
        <w:r>
          <w:rPr>
            <w:rStyle w:val="Hyperlink"/>
          </w:rPr>
          <w:t xml:space="preserve">Twitter</w:t>
        </w:r>
      </w:hyperlink>
    </w:p>
    <w:p>
      <w:pPr>
        <w:numPr>
          <w:ilvl w:val="0"/>
          <w:numId w:val="1024"/>
        </w:numPr>
      </w:pPr>
      <w:hyperlink r:id="rId146">
        <w:r>
          <w:rPr>
            <w:rStyle w:val="Hyperlink"/>
          </w:rPr>
          <w:t xml:space="preserve">Linkedin</w:t>
        </w:r>
      </w:hyperlink>
    </w:p>
    <w:p>
      <w:pPr>
        <w:numPr>
          <w:ilvl w:val="0"/>
          <w:numId w:val="1024"/>
        </w:numPr>
      </w:pPr>
      <w:hyperlink r:id="rId147">
        <w:r>
          <w:rPr>
            <w:rStyle w:val="Hyperlink"/>
          </w:rPr>
          <w:t xml:space="preserve">Xing</w:t>
        </w:r>
      </w:hyperlink>
    </w:p>
    <w:p>
      <w:pPr>
        <w:numPr>
          <w:ilvl w:val="0"/>
          <w:numId w:val="1024"/>
        </w:numPr>
      </w:pPr>
      <w:hyperlink r:id="rId148">
        <w:r>
          <w:rPr>
            <w:rStyle w:val="Hyperlink"/>
          </w:rPr>
          <w:t xml:space="preserve">Pinterest</w:t>
        </w:r>
      </w:hyperlink>
    </w:p>
    <w:p>
      <w:pPr>
        <w:numPr>
          <w:ilvl w:val="0"/>
          <w:numId w:val="1024"/>
        </w:numPr>
      </w:pPr>
      <w:hyperlink r:id="rId149">
        <w:r>
          <w:rPr>
            <w:rStyle w:val="Hyperlink"/>
          </w:rPr>
          <w:t xml:space="preserve">Facebook</w:t>
        </w:r>
      </w:hyperlink>
    </w:p>
    <w:p>
      <w:pPr>
        <w:numPr>
          <w:ilvl w:val="0"/>
          <w:numId w:val="1024"/>
        </w:numPr>
      </w:pPr>
      <w:hyperlink r:id="rId150">
        <w:r>
          <w:rPr>
            <w:rStyle w:val="Hyperlink"/>
          </w:rPr>
          <w:t xml:space="preserve">Instagram</w:t>
        </w:r>
      </w:hyperlink>
    </w:p>
    <w:p>
      <w:pPr>
        <w:numPr>
          <w:ilvl w:val="0"/>
          <w:numId w:val="1024"/>
        </w:numPr>
      </w:pPr>
      <w:hyperlink r:id="rId151">
        <w:r>
          <w:rPr>
            <w:rStyle w:val="Hyperlink"/>
          </w:rPr>
          <w:t xml:space="preserve">Refind</w:t>
        </w:r>
      </w:hyperlink>
      <w:r>
        <w:t xml:space="preserve"> </w:t>
      </w:r>
      <w:r>
        <w:t xml:space="preserve">(Super auch als Bookmarking App)</w:t>
      </w:r>
    </w:p>
    <w:p>
      <w:pPr>
        <w:pStyle w:val="FirstParagraph"/>
      </w:pPr>
      <w:r>
        <w:t xml:space="preserve"> </w:t>
      </w:r>
    </w:p>
    <w:p>
      <w:pPr>
        <w:pStyle w:val="BodyText"/>
      </w:pPr>
      <w:r>
        <w:t xml:space="preserve"> </w:t>
      </w:r>
    </w:p>
    <w:p>
      <w:pPr>
        <w:pStyle w:val="BodyText"/>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 "Eurem" 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52"/>
    <w:bookmarkStart w:id="156"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r>
        <w:br/>
      </w:r>
      <w:r>
        <w:br/>
      </w: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5"/>
        </w:numPr>
      </w:pPr>
      <w:r>
        <w:t xml:space="preserve">Inhalte erneut gegenchecken und prüfen</w:t>
      </w:r>
    </w:p>
    <w:p>
      <w:pPr>
        <w:numPr>
          <w:ilvl w:val="0"/>
          <w:numId w:val="1025"/>
        </w:numPr>
      </w:pPr>
      <w:r>
        <w:t xml:space="preserve">Permalinks erzeugen und Verlinkungen testen</w:t>
      </w:r>
    </w:p>
    <w:p>
      <w:pPr>
        <w:numPr>
          <w:ilvl w:val="0"/>
          <w:numId w:val="1025"/>
        </w:numPr>
      </w:pPr>
      <w:r>
        <w:t xml:space="preserve">Neue Erkenntnisse einarbeiten und Inhalte anpassen</w:t>
      </w:r>
    </w:p>
    <w:p>
      <w:pPr>
        <w:numPr>
          <w:ilvl w:val="0"/>
          <w:numId w:val="1025"/>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6"/>
        </w:numPr>
        <w:pStyle w:val="Compact"/>
      </w:pPr>
      <w:r>
        <w:t xml:space="preserve">Was nimmst Du als entscheidende Erfahrungen / Highlights aus den</w:t>
      </w:r>
      <w:r>
        <w:t xml:space="preserve"> </w:t>
      </w:r>
      <w:r>
        <w:t xml:space="preserve">letzten Wochen mit?</w:t>
      </w:r>
    </w:p>
    <w:p>
      <w:pPr>
        <w:numPr>
          <w:ilvl w:val="0"/>
          <w:numId w:val="1027"/>
        </w:numPr>
        <w:pStyle w:val="Compact"/>
      </w:pPr>
      <w:r>
        <w:t xml:space="preserve">Was waren für Dich die wichtigsten Meilensteine /</w:t>
      </w:r>
      <w:r>
        <w:t xml:space="preserve"> </w:t>
      </w:r>
      <w:r>
        <w:t xml:space="preserve">Entwicklungsschritte?</w:t>
      </w:r>
    </w:p>
    <w:p>
      <w:pPr>
        <w:numPr>
          <w:ilvl w:val="0"/>
          <w:numId w:val="1028"/>
        </w:numPr>
        <w:pStyle w:val="Compact"/>
      </w:pPr>
      <w:r>
        <w:t xml:space="preserve">Was hat Dir im Circle oder bei der Erstellung der kuratierten</w:t>
      </w:r>
      <w:r>
        <w:t xml:space="preserve"> </w:t>
      </w:r>
      <w:r>
        <w:t xml:space="preserve">Inhalte gefehlt oder ist zu kurz gekommen?</w:t>
      </w:r>
    </w:p>
    <w:p>
      <w:pPr>
        <w:numPr>
          <w:ilvl w:val="0"/>
          <w:numId w:val="1029"/>
        </w:numPr>
        <w:pStyle w:val="Compact"/>
      </w:pPr>
      <w:r>
        <w:t xml:space="preserve">Welche Pläne hast Du für Content Curation und was möchtest Du als</w:t>
      </w:r>
      <w:r>
        <w:t xml:space="preserve"> </w:t>
      </w:r>
      <w:r>
        <w:t xml:space="preserve">nächstes erreichen?</w:t>
      </w:r>
    </w:p>
    <w:p>
      <w:pPr>
        <w:numPr>
          <w:ilvl w:val="0"/>
          <w:numId w:val="1030"/>
        </w:numPr>
        <w:pStyle w:val="Compact"/>
      </w:pPr>
      <w:r>
        <w:t xml:space="preserve">Welche Aktivitäten oder Anforderungen könnte es in der Zukunft</w:t>
      </w:r>
      <w:r>
        <w:t xml:space="preserve"> </w:t>
      </w:r>
      <w:r>
        <w:t xml:space="preserve">geben, um Deine kuratierten Inhalte miteinander zu verknüpfen oder</w:t>
      </w:r>
      <w:r>
        <w:t xml:space="preserve"> </w:t>
      </w:r>
      <w: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r>
        <w:br/>
      </w:r>
      <w:r>
        <w:t xml:space="preserve">1. Sind die wichtigsten Quellen noch relevant und in der richtigen</w:t>
      </w:r>
      <w:r>
        <w:t xml:space="preserve"> </w:t>
      </w:r>
      <w:r>
        <w:t xml:space="preserve">Reihenfolge? (-</w:t>
      </w:r>
      <w:r>
        <w:t xml:space="preserve">)</w:t>
      </w:r>
      <w:r>
        <w:br/>
      </w:r>
      <w:r>
        <w:t xml:space="preserve">2. Passt die Begründung noch, warum sie besonders wichtig sind? (-</w:t>
      </w:r>
      <w:r>
        <w:br/>
      </w:r>
      <w:r>
        <w:t xml:space="preserve">Persönliche Bewertung)</w:t>
      </w:r>
      <w:r>
        <w:br/>
      </w:r>
      <w:r>
        <w:t xml:space="preserve">3. Gibt es neuere ergänzende Grafiken und Lernvideos (- Learning)</w:t>
      </w:r>
      <w:r>
        <w:br/>
      </w:r>
      <w:r>
        <w:t xml:space="preserve">Bei Bedarf führt einen erneuten Faktencheck durch, wenn Ihr denkt, dass</w:t>
      </w:r>
      <w:r>
        <w:t xml:space="preserve"> </w:t>
      </w:r>
      <w:r>
        <w:t xml:space="preserve">es bei bestimmten Quellen veraltete Inhalte geben könnte oder</w:t>
      </w:r>
      <w:r>
        <w:t xml:space="preserve"> </w:t>
      </w:r>
      <w:r>
        <w:t xml:space="preserve">"gesteuerte" Informationen entstanden sein könnten.</w:t>
      </w:r>
      <w:r>
        <w:br/>
      </w:r>
      <w:r>
        <w:t xml:space="preserve"> </w:t>
      </w:r>
    </w:p>
    <w:p>
      <w:pPr>
        <w:pStyle w:val="BodyText"/>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 Uns, Stefan (</w:t>
      </w:r>
      <w:r>
        <w:t xml:space="preserve">@sdiepolder</w:t>
      </w:r>
      <w:r>
        <w:t xml:space="preserve">), Herta</w:t>
      </w:r>
      <w:r>
        <w:t xml:space="preserve"> </w:t>
      </w:r>
      <w:r>
        <w:t xml:space="preserve">(</w:t>
      </w:r>
      <w:r>
        <w:t xml:space="preserve">@he_schuster</w:t>
      </w:r>
      <w:r>
        <w:t xml:space="preserve">) und Marcel (</w:t>
      </w:r>
      <w:r>
        <w:t xml:space="preserve">@maki_amw</w:t>
      </w:r>
      <w:r>
        <w:t xml:space="preserve">) hat das Schreiben dieses Content</w:t>
      </w:r>
      <w:r>
        <w:t xml:space="preserve"> </w:t>
      </w:r>
      <w:r>
        <w:t xml:space="preserve">Curation Guides viel Spaß gemacht, auch wir haben viel dabei voneinander</w:t>
      </w:r>
      <w:r>
        <w:t xml:space="preserve"> </w:t>
      </w:r>
      <w:r>
        <w:t xml:space="preserve">gelernt und freuen uns, wenn wir auch von Euch lernen können. Schreibt</w:t>
      </w:r>
      <w:r>
        <w:t xml:space="preserve"> </w:t>
      </w:r>
      <w:r>
        <w:t xml:space="preserve">uns Euer Feedback – so dass wir den Guide weiterentwickeln und</w:t>
      </w:r>
      <w:r>
        <w:t xml:space="preserve"> </w:t>
      </w:r>
      <w:r>
        <w:t xml:space="preserve">verbessern können.</w:t>
      </w:r>
    </w:p>
    <w:p>
      <w:pPr>
        <w:pStyle w:val="BodyText"/>
      </w:pPr>
      <w: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31"/>
        </w:numPr>
      </w:pPr>
      <w:r>
        <w:t xml:space="preserve">Stefan`s Podcast zu Content Curation mit Christoph Haffner und Thomas Jenewein vom SAP Education Newscast - https://podcasts.apple.com/de/podcast/education-newscast/id1352307529?l=en&amp;i=1000471555373</w:t>
      </w:r>
    </w:p>
    <w:p>
      <w:pPr>
        <w:numPr>
          <w:ilvl w:val="0"/>
          <w:numId w:val="1031"/>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31"/>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31"/>
        </w:numPr>
      </w:pPr>
      <w:r>
        <w:t xml:space="preserve">Robin Good`s phänomenale Toolsammlung zu Content Curation - https://contentcuration.zeef.com/robin.good</w:t>
      </w:r>
    </w:p>
    <w:p>
      <w:pPr>
        <w:numPr>
          <w:ilvl w:val="0"/>
          <w:numId w:val="1031"/>
        </w:numPr>
      </w:pPr>
      <w:r>
        <w:t xml:space="preserve">Harold Jarche`s ausführlicher Blog</w:t>
      </w:r>
      <w:r>
        <w:t xml:space="preserve"> </w:t>
      </w:r>
      <w:hyperlink r:id="rId153">
        <w:r>
          <w:rPr>
            <w:rStyle w:val="Hyperlink"/>
          </w:rPr>
          <w:t xml:space="preserve">https://jarche.com</w:t>
        </w:r>
      </w:hyperlink>
      <w:r>
        <w:t xml:space="preserve"> </w:t>
      </w:r>
      <w:r>
        <w:t xml:space="preserve">zu Personal Knowledge Mastery und dem Seek – Sense – Share Framework</w:t>
      </w:r>
    </w:p>
    <w:p>
      <w:pPr>
        <w:numPr>
          <w:ilvl w:val="0"/>
          <w:numId w:val="1031"/>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31"/>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31"/>
        </w:numPr>
      </w:pPr>
      <w:r>
        <w:t xml:space="preserve">Vortrag von Mike Taylor auf der Learning Technologies Messe 2019</w:t>
      </w:r>
    </w:p>
    <w:p>
      <w:pPr>
        <w:numPr>
          <w:ilvl w:val="0"/>
          <w:numId w:val="1031"/>
        </w:numPr>
      </w:pPr>
      <w:hyperlink r:id="rId154">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32"/>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32"/>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32"/>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32"/>
        </w:numPr>
      </w:pPr>
      <w:r>
        <w:t xml:space="preserve">Der Blog</w:t>
      </w:r>
      <w:r>
        <w:t xml:space="preserve"> </w:t>
      </w:r>
      <w:hyperlink r:id="rId155">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32"/>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32"/>
        </w:numPr>
      </w:pPr>
      <w:r>
        <w:t xml:space="preserve">Buch: Silvia Luber, Inga Geisler (2016): Online Trainings und Webinare - Von der Vermarktung bis zur Nachbereitung, Beltz-Verlag, Weinheim.</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5" Target="media/rId105.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7" Target="media/rId137.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5" Target="http://www.blinkist.com/" TargetMode="External" /><Relationship Type="http://schemas.openxmlformats.org/officeDocument/2006/relationships/hyperlink" Id="rId114" Target="http://www.getabstract.com/" TargetMode="External" /><Relationship Type="http://schemas.openxmlformats.org/officeDocument/2006/relationships/hyperlink" Id="rId70" Target="http://www.medium.com" TargetMode="External" /><Relationship Type="http://schemas.openxmlformats.org/officeDocument/2006/relationships/hyperlink" Id="rId128" Target="http://www.proagile.de/" TargetMode="External" /><Relationship Type="http://schemas.openxmlformats.org/officeDocument/2006/relationships/hyperlink" Id="rId155"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19" Target="http://www.weiterbildungsblog.d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0"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98"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53"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3" Target="https://medium.com/ccontent-curation-official-guide/content-curation-approaches-types-and-formats-ae2b33fe6a18" TargetMode="External" /><Relationship Type="http://schemas.openxmlformats.org/officeDocument/2006/relationships/hyperlink" Id="rId142" Target="https://medium.com/content-curation-official-guide" TargetMode="External" /><Relationship Type="http://schemas.openxmlformats.org/officeDocument/2006/relationships/hyperlink" Id="rId10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83" Target="https://rechtsbelehrung.com/" TargetMode="External" /><Relationship Type="http://schemas.openxmlformats.org/officeDocument/2006/relationships/hyperlink" Id="rId151"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45" Target="https://twitter.com/"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search-advanced" TargetMode="External" /><Relationship Type="http://schemas.openxmlformats.org/officeDocument/2006/relationships/hyperlink" Id="rId54" Target="https://www.azquotes.com/quote/409865" TargetMode="External" /><Relationship Type="http://schemas.openxmlformats.org/officeDocument/2006/relationships/hyperlink" Id="rId141"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23" Target="https://www.edukatico.org/de/report/coursera-groesste-globale-mooc-plattform-und-hunderttausende-lernende-aus-deutschland" TargetMode="External" /><Relationship Type="http://schemas.openxmlformats.org/officeDocument/2006/relationships/hyperlink" Id="rId149" Target="https://www.facebook.com/" TargetMode="External" /><Relationship Type="http://schemas.openxmlformats.org/officeDocument/2006/relationships/hyperlink" Id="rId94" Target="https://www.ifla.org/" TargetMode="External" /><Relationship Type="http://schemas.openxmlformats.org/officeDocument/2006/relationships/hyperlink" Id="rId150" Target="https://www.instagram.com/" TargetMode="External" /><Relationship Type="http://schemas.openxmlformats.org/officeDocument/2006/relationships/hyperlink" Id="rId146" Target="https://www.linkedin.com/" TargetMode="External" /><Relationship Type="http://schemas.openxmlformats.org/officeDocument/2006/relationships/hyperlink" Id="rId73" Target="https://www.office.com/" TargetMode="External" /><Relationship Type="http://schemas.openxmlformats.org/officeDocument/2006/relationships/hyperlink" Id="rId148" Target="https://www.pinterest.de/" TargetMode="External" /><Relationship Type="http://schemas.openxmlformats.org/officeDocument/2006/relationships/hyperlink" Id="rId135" Target="https://www.themarginalian.org/2014/01/29/carol-dweck-mindset/" TargetMode="External" /><Relationship Type="http://schemas.openxmlformats.org/officeDocument/2006/relationships/hyperlink" Id="rId127"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47" Target="https://www.xing.com/home" TargetMode="External" /><Relationship Type="http://schemas.openxmlformats.org/officeDocument/2006/relationships/hyperlink" Id="rId101" Target="https://www.youtube.com/channel/UCyHDQ5C6z1NDmJ4g6SerW8g/about" TargetMode="External" /><Relationship Type="http://schemas.openxmlformats.org/officeDocument/2006/relationships/hyperlink" Id="rId154" Target="https://youtu.be/5Q36elOJMkc" TargetMode="External" /><Relationship Type="http://schemas.openxmlformats.org/officeDocument/2006/relationships/hyperlink" Id="rId100"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99"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2022-07-15T07:56:50Z</dcterms:created>
  <dcterms:modified xsi:type="dcterms:W3CDTF">2022-07-15T07:56:50Z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